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D2A" w:rsidRDefault="00426D2A" w:rsidP="002016D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E5556">
        <w:rPr>
          <w:rFonts w:ascii="Times New Roman" w:hAnsi="Times New Roman"/>
          <w:b/>
          <w:sz w:val="28"/>
          <w:szCs w:val="28"/>
        </w:rPr>
        <w:t xml:space="preserve">МУНИЦИПАЛЬНОЕ БЮДЖЕТНОЕ УЧРЕЖДЕНИЕ </w:t>
      </w:r>
    </w:p>
    <w:p w:rsidR="00B46A94" w:rsidRDefault="00B46A94" w:rsidP="002016D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ДОПОЛНИТЕЛЬНОГО ОБРАЗОВАНИЯ </w:t>
      </w:r>
    </w:p>
    <w:p w:rsidR="00426D2A" w:rsidRPr="006E5556" w:rsidRDefault="00426D2A" w:rsidP="002016D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E5556">
        <w:rPr>
          <w:rFonts w:ascii="Times New Roman" w:hAnsi="Times New Roman"/>
          <w:b/>
          <w:sz w:val="28"/>
          <w:szCs w:val="28"/>
        </w:rPr>
        <w:t>«СПОРТИВНАЯ ШКОЛА ПО ШАХМАТАМ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26D2A" w:rsidRPr="006E5556" w:rsidRDefault="00426D2A" w:rsidP="002016D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E5556">
        <w:rPr>
          <w:rFonts w:ascii="Times New Roman" w:hAnsi="Times New Roman"/>
          <w:b/>
          <w:sz w:val="28"/>
          <w:szCs w:val="28"/>
        </w:rPr>
        <w:t>АЛЬМЕТЬЕВСКОГО МУНИЦИПАЛЬНОГ</w:t>
      </w:r>
      <w:r>
        <w:rPr>
          <w:rFonts w:ascii="Times New Roman" w:hAnsi="Times New Roman"/>
          <w:b/>
          <w:sz w:val="28"/>
          <w:szCs w:val="28"/>
        </w:rPr>
        <w:t>О РАЙОНА И РЕСПУБЛИКИ ТАТАРСТАН</w:t>
      </w:r>
    </w:p>
    <w:p w:rsidR="00426D2A" w:rsidRDefault="00426D2A" w:rsidP="002016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426D2A" w:rsidRPr="000E4296" w:rsidRDefault="00426D2A" w:rsidP="002016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70"/>
        <w:gridCol w:w="4501"/>
      </w:tblGrid>
      <w:tr w:rsidR="00426D2A" w:rsidTr="005B4B9F">
        <w:tc>
          <w:tcPr>
            <w:tcW w:w="5070" w:type="dxa"/>
          </w:tcPr>
          <w:p w:rsidR="00426D2A" w:rsidRDefault="00426D2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</w:tc>
        <w:tc>
          <w:tcPr>
            <w:tcW w:w="4501" w:type="dxa"/>
          </w:tcPr>
          <w:p w:rsidR="00426D2A" w:rsidRDefault="00426D2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</w:tc>
      </w:tr>
      <w:tr w:rsidR="00426D2A" w:rsidTr="005B4B9F">
        <w:tc>
          <w:tcPr>
            <w:tcW w:w="5070" w:type="dxa"/>
          </w:tcPr>
          <w:p w:rsidR="00426D2A" w:rsidRDefault="00426D2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Тренерском совете</w:t>
            </w:r>
          </w:p>
        </w:tc>
        <w:tc>
          <w:tcPr>
            <w:tcW w:w="4501" w:type="dxa"/>
          </w:tcPr>
          <w:p w:rsidR="00426D2A" w:rsidRDefault="00426D2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 МБУ</w:t>
            </w:r>
            <w:r w:rsidR="00B46A94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</w:p>
        </w:tc>
      </w:tr>
      <w:tr w:rsidR="00426D2A" w:rsidTr="005B4B9F">
        <w:tc>
          <w:tcPr>
            <w:tcW w:w="5070" w:type="dxa"/>
          </w:tcPr>
          <w:p w:rsidR="00426D2A" w:rsidRDefault="00426D2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 </w:t>
            </w:r>
            <w:r w:rsidR="00B46A9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«СШ по шахматам»</w:t>
            </w:r>
          </w:p>
        </w:tc>
        <w:tc>
          <w:tcPr>
            <w:tcW w:w="4501" w:type="dxa"/>
          </w:tcPr>
          <w:p w:rsidR="00426D2A" w:rsidRDefault="00426D2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«СШ по шахматам»</w:t>
            </w:r>
          </w:p>
        </w:tc>
      </w:tr>
      <w:tr w:rsidR="00426D2A" w:rsidTr="005B4B9F">
        <w:tc>
          <w:tcPr>
            <w:tcW w:w="5070" w:type="dxa"/>
          </w:tcPr>
          <w:p w:rsidR="00426D2A" w:rsidRDefault="00426D2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_____</w:t>
            </w:r>
          </w:p>
        </w:tc>
        <w:tc>
          <w:tcPr>
            <w:tcW w:w="4501" w:type="dxa"/>
          </w:tcPr>
          <w:p w:rsidR="00426D2A" w:rsidRDefault="00426D2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 Р.Х.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Хисамиев</w:t>
            </w:r>
            <w:proofErr w:type="spellEnd"/>
          </w:p>
        </w:tc>
      </w:tr>
      <w:tr w:rsidR="00426D2A" w:rsidTr="005B4B9F">
        <w:tc>
          <w:tcPr>
            <w:tcW w:w="5070" w:type="dxa"/>
          </w:tcPr>
          <w:p w:rsidR="00426D2A" w:rsidRDefault="00426D2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«_____»______________ 20___ г.</w:t>
            </w:r>
          </w:p>
        </w:tc>
        <w:tc>
          <w:tcPr>
            <w:tcW w:w="4501" w:type="dxa"/>
          </w:tcPr>
          <w:p w:rsidR="00426D2A" w:rsidRDefault="00426D2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«_____»______________ 20___ г.</w:t>
            </w:r>
          </w:p>
        </w:tc>
      </w:tr>
      <w:tr w:rsidR="00426D2A" w:rsidTr="005B4B9F">
        <w:tc>
          <w:tcPr>
            <w:tcW w:w="5070" w:type="dxa"/>
          </w:tcPr>
          <w:p w:rsidR="00426D2A" w:rsidRDefault="00426D2A">
            <w:pPr>
              <w:rPr>
                <w:lang w:eastAsia="en-US"/>
              </w:rPr>
            </w:pPr>
          </w:p>
        </w:tc>
        <w:tc>
          <w:tcPr>
            <w:tcW w:w="4501" w:type="dxa"/>
          </w:tcPr>
          <w:p w:rsidR="00426D2A" w:rsidRDefault="00426D2A">
            <w:pPr>
              <w:rPr>
                <w:lang w:eastAsia="en-US"/>
              </w:rPr>
            </w:pPr>
          </w:p>
        </w:tc>
      </w:tr>
    </w:tbl>
    <w:p w:rsidR="00426D2A" w:rsidRDefault="00426D2A" w:rsidP="002016DE">
      <w:pPr>
        <w:spacing w:before="150"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</w:p>
    <w:p w:rsidR="00426D2A" w:rsidRPr="000E4296" w:rsidRDefault="00426D2A" w:rsidP="002016DE">
      <w:pPr>
        <w:spacing w:before="150"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6E5556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6E5556">
        <w:rPr>
          <w:rFonts w:ascii="Times New Roman" w:hAnsi="Times New Roman"/>
          <w:b/>
          <w:sz w:val="28"/>
          <w:szCs w:val="28"/>
        </w:rPr>
        <w:t>ПОЛОЖЕНИЕ</w:t>
      </w:r>
    </w:p>
    <w:p w:rsidR="00426D2A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6E5556">
        <w:rPr>
          <w:rFonts w:ascii="Times New Roman" w:hAnsi="Times New Roman"/>
          <w:b/>
          <w:sz w:val="28"/>
          <w:szCs w:val="28"/>
        </w:rPr>
        <w:t>об общем собрании трудового коллектива</w:t>
      </w:r>
    </w:p>
    <w:p w:rsidR="00426D2A" w:rsidRPr="006E5556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426D2A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26D2A" w:rsidRDefault="00426D2A" w:rsidP="005B4B9F">
      <w:pPr>
        <w:spacing w:before="150"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</w:p>
    <w:p w:rsidR="00426D2A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26D2A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26D2A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26D2A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26D2A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26D2A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26D2A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26D2A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26D2A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26D2A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26D2A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26D2A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26D2A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B46A94" w:rsidRDefault="00B46A94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26D2A" w:rsidRPr="000E4296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lastRenderedPageBreak/>
        <w:t>1. Общие положения</w:t>
      </w:r>
    </w:p>
    <w:p w:rsidR="00426D2A" w:rsidRPr="000E4296" w:rsidRDefault="00426D2A" w:rsidP="002016DE">
      <w:pPr>
        <w:spacing w:before="150" w:after="0" w:line="252" w:lineRule="atLeast"/>
        <w:ind w:left="1069" w:right="75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6E5556" w:rsidRDefault="00426D2A" w:rsidP="002016D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E5556">
        <w:rPr>
          <w:rFonts w:ascii="Times New Roman" w:hAnsi="Times New Roman"/>
          <w:sz w:val="24"/>
          <w:szCs w:val="24"/>
        </w:rPr>
        <w:t>1.1. Трудовой коллектив учреждения составляют все работники, участвующие своим трудом в его деятельности на основе трудового договора. Общее собрание коллектива является высшим органом самоуправления учреждения.</w:t>
      </w:r>
    </w:p>
    <w:p w:rsidR="00426D2A" w:rsidRPr="006E5556" w:rsidRDefault="00426D2A" w:rsidP="002016D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E5556">
        <w:rPr>
          <w:rFonts w:ascii="Times New Roman" w:hAnsi="Times New Roman"/>
          <w:sz w:val="24"/>
          <w:szCs w:val="24"/>
        </w:rPr>
        <w:t>1.2. Правовой основой деятельности общего собрания трудового коллектива являются </w:t>
      </w:r>
      <w:hyperlink r:id="rId4" w:tgtFrame="_top" w:history="1">
        <w:r w:rsidRPr="006E5556">
          <w:rPr>
            <w:rFonts w:ascii="Times New Roman" w:hAnsi="Times New Roman"/>
            <w:color w:val="0000FF"/>
            <w:sz w:val="24"/>
            <w:szCs w:val="24"/>
            <w:u w:val="single"/>
          </w:rPr>
          <w:t>Конституция Российской Федерации</w:t>
        </w:r>
      </w:hyperlink>
      <w:r w:rsidRPr="006E5556">
        <w:rPr>
          <w:rFonts w:ascii="Times New Roman" w:hAnsi="Times New Roman"/>
          <w:sz w:val="24"/>
          <w:szCs w:val="24"/>
        </w:rPr>
        <w:t xml:space="preserve">, федеральные законы, указы и распоряжения Президента Российской Федерации, постановления и распоряжения Правительства Российской Федерации, нормативные правовые акты Министерства </w:t>
      </w:r>
      <w:r>
        <w:rPr>
          <w:rFonts w:ascii="Times New Roman" w:hAnsi="Times New Roman"/>
          <w:sz w:val="24"/>
          <w:szCs w:val="24"/>
        </w:rPr>
        <w:t xml:space="preserve">спорта </w:t>
      </w:r>
      <w:r w:rsidRPr="006E5556">
        <w:rPr>
          <w:rFonts w:ascii="Times New Roman" w:hAnsi="Times New Roman"/>
          <w:sz w:val="24"/>
          <w:szCs w:val="24"/>
        </w:rPr>
        <w:t xml:space="preserve">Российской Федерации, законы и иные нормативные правовые акты </w:t>
      </w:r>
      <w:r>
        <w:rPr>
          <w:rFonts w:ascii="Times New Roman" w:hAnsi="Times New Roman"/>
          <w:sz w:val="24"/>
          <w:szCs w:val="24"/>
        </w:rPr>
        <w:t>Республики Татарстан</w:t>
      </w:r>
      <w:r w:rsidRPr="006E5556">
        <w:rPr>
          <w:rFonts w:ascii="Times New Roman" w:hAnsi="Times New Roman"/>
          <w:sz w:val="24"/>
          <w:szCs w:val="24"/>
        </w:rPr>
        <w:t>, муниципальные правовые акты и устав учреждения.</w:t>
      </w:r>
    </w:p>
    <w:p w:rsidR="00426D2A" w:rsidRPr="006E5556" w:rsidRDefault="00426D2A" w:rsidP="002016D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E5556">
        <w:rPr>
          <w:rFonts w:ascii="Times New Roman" w:hAnsi="Times New Roman"/>
          <w:sz w:val="24"/>
          <w:szCs w:val="24"/>
        </w:rPr>
        <w:t>1.3. В работе общего собрания трудового коллектива участвуют все работники учреждения.</w:t>
      </w:r>
    </w:p>
    <w:p w:rsidR="00426D2A" w:rsidRPr="006E5556" w:rsidRDefault="00426D2A" w:rsidP="002016D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E5556">
        <w:rPr>
          <w:rFonts w:ascii="Times New Roman" w:hAnsi="Times New Roman"/>
          <w:sz w:val="24"/>
          <w:szCs w:val="24"/>
        </w:rPr>
        <w:t>1.4. Общее собрание правомочно решать вопросы, если в его работе участвуют не менее двух третей списочного состава работников учреждения.</w:t>
      </w:r>
    </w:p>
    <w:p w:rsidR="00426D2A" w:rsidRPr="006E5556" w:rsidRDefault="00426D2A" w:rsidP="002016D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E5556">
        <w:rPr>
          <w:rFonts w:ascii="Times New Roman" w:hAnsi="Times New Roman"/>
          <w:sz w:val="24"/>
          <w:szCs w:val="24"/>
        </w:rPr>
        <w:t>1.5. Общее собрание принимает решения открытым голосованием. Решение общего собрания считается принятым, если за него проголосовало не менее двух третей присутствующих.</w:t>
      </w:r>
    </w:p>
    <w:p w:rsidR="00426D2A" w:rsidRPr="006E5556" w:rsidRDefault="00426D2A" w:rsidP="002016D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E5556">
        <w:rPr>
          <w:rFonts w:ascii="Times New Roman" w:hAnsi="Times New Roman"/>
          <w:sz w:val="24"/>
          <w:szCs w:val="24"/>
        </w:rPr>
        <w:t>1.6. Общее собрание созывается по мере необходимости.</w:t>
      </w:r>
    </w:p>
    <w:p w:rsidR="00426D2A" w:rsidRPr="006E5556" w:rsidRDefault="00426D2A" w:rsidP="002016D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E5556">
        <w:rPr>
          <w:rFonts w:ascii="Times New Roman" w:hAnsi="Times New Roman"/>
          <w:sz w:val="24"/>
          <w:szCs w:val="24"/>
        </w:rPr>
        <w:t>1.7. Для ведения заседания собрание избирает из своих членов председателя и секретаря.</w:t>
      </w:r>
    </w:p>
    <w:p w:rsidR="00426D2A" w:rsidRDefault="00426D2A" w:rsidP="002016D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E5556">
        <w:rPr>
          <w:rFonts w:ascii="Times New Roman" w:hAnsi="Times New Roman"/>
          <w:sz w:val="24"/>
          <w:szCs w:val="24"/>
        </w:rPr>
        <w:t>1.8. Решения общего собрания коллектива являются рекомендательными, при издании приказа об утверждении решений общего собрания принятые решения становятся обязательными для исполнения каждым членом коллектива.</w:t>
      </w:r>
    </w:p>
    <w:p w:rsidR="00426D2A" w:rsidRPr="006E5556" w:rsidRDefault="00426D2A" w:rsidP="002016D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26D2A" w:rsidRDefault="00426D2A" w:rsidP="00C01555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2. Цель</w:t>
      </w:r>
    </w:p>
    <w:p w:rsidR="00426D2A" w:rsidRPr="000E4296" w:rsidRDefault="00426D2A" w:rsidP="00C01555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26D2A" w:rsidRPr="000E4296" w:rsidRDefault="00426D2A" w:rsidP="00B46A9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E5556">
        <w:rPr>
          <w:rFonts w:ascii="Times New Roman" w:hAnsi="Times New Roman"/>
          <w:sz w:val="24"/>
          <w:szCs w:val="24"/>
        </w:rPr>
        <w:t xml:space="preserve">2.1. Общее собрание трудового коллектива является постоянно действующим </w:t>
      </w:r>
      <w:r w:rsidR="00B46A94" w:rsidRPr="006E5556">
        <w:rPr>
          <w:rFonts w:ascii="Times New Roman" w:hAnsi="Times New Roman"/>
          <w:sz w:val="24"/>
          <w:szCs w:val="24"/>
        </w:rPr>
        <w:t xml:space="preserve">органом </w:t>
      </w:r>
      <w:r w:rsidR="00B46A94">
        <w:rPr>
          <w:rFonts w:ascii="Times New Roman" w:hAnsi="Times New Roman"/>
          <w:sz w:val="24"/>
          <w:szCs w:val="24"/>
        </w:rPr>
        <w:t>учреждения</w:t>
      </w:r>
      <w:r w:rsidRPr="006E5556">
        <w:rPr>
          <w:rFonts w:ascii="Times New Roman" w:hAnsi="Times New Roman"/>
          <w:sz w:val="24"/>
          <w:szCs w:val="24"/>
        </w:rPr>
        <w:t>, представляющим интересы трудового коллектива</w:t>
      </w:r>
      <w:r>
        <w:rPr>
          <w:rFonts w:ascii="Times New Roman" w:hAnsi="Times New Roman"/>
          <w:sz w:val="24"/>
          <w:szCs w:val="24"/>
        </w:rPr>
        <w:t>,</w:t>
      </w:r>
      <w:r w:rsidRPr="006E5556">
        <w:rPr>
          <w:rFonts w:ascii="Times New Roman" w:hAnsi="Times New Roman"/>
          <w:sz w:val="24"/>
          <w:szCs w:val="24"/>
        </w:rPr>
        <w:t xml:space="preserve"> и создается для защиты прав работников коллектива.</w:t>
      </w:r>
    </w:p>
    <w:p w:rsidR="00426D2A" w:rsidRPr="000E4296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3. Задачи общего собрания</w:t>
      </w:r>
    </w:p>
    <w:p w:rsidR="00426D2A" w:rsidRPr="000E4296" w:rsidRDefault="00426D2A" w:rsidP="002016DE">
      <w:pPr>
        <w:spacing w:before="150"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Общее собрание созывается для решения следующих задач: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 xml:space="preserve">3.1. Рассмотрение и принятие правил внутреннего трудового </w:t>
      </w:r>
      <w:r w:rsidR="00B46A94" w:rsidRPr="000E4296">
        <w:rPr>
          <w:rFonts w:ascii="Times New Roman" w:hAnsi="Times New Roman"/>
          <w:sz w:val="24"/>
          <w:szCs w:val="24"/>
        </w:rPr>
        <w:t xml:space="preserve">распорядка </w:t>
      </w:r>
      <w:r w:rsidR="00B46A94">
        <w:rPr>
          <w:rFonts w:ascii="Times New Roman" w:hAnsi="Times New Roman"/>
          <w:sz w:val="24"/>
          <w:szCs w:val="24"/>
        </w:rPr>
        <w:t>учреждения</w:t>
      </w:r>
      <w:r w:rsidRPr="000E4296">
        <w:rPr>
          <w:rFonts w:ascii="Times New Roman" w:hAnsi="Times New Roman"/>
          <w:sz w:val="24"/>
          <w:szCs w:val="24"/>
        </w:rPr>
        <w:t>.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 xml:space="preserve">3.2. Принятие устава, а также изменений в </w:t>
      </w:r>
      <w:r w:rsidR="00B46A94" w:rsidRPr="000E4296">
        <w:rPr>
          <w:rFonts w:ascii="Times New Roman" w:hAnsi="Times New Roman"/>
          <w:sz w:val="24"/>
          <w:szCs w:val="24"/>
        </w:rPr>
        <w:t>устав учреждения</w:t>
      </w:r>
      <w:r w:rsidRPr="000E4296">
        <w:rPr>
          <w:rFonts w:ascii="Times New Roman" w:hAnsi="Times New Roman"/>
          <w:sz w:val="24"/>
          <w:szCs w:val="24"/>
        </w:rPr>
        <w:t>.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3.3. Рассмотрение и заключение коллективного договора.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 xml:space="preserve">3.4. Рассмотрение и принятие положений о моральном и материальном поощрении работников </w:t>
      </w:r>
      <w:r>
        <w:rPr>
          <w:rFonts w:ascii="Times New Roman" w:hAnsi="Times New Roman"/>
          <w:sz w:val="24"/>
          <w:szCs w:val="24"/>
        </w:rPr>
        <w:t>учреждения, о тренерском</w:t>
      </w:r>
      <w:r w:rsidRPr="000E4296">
        <w:rPr>
          <w:rFonts w:ascii="Times New Roman" w:hAnsi="Times New Roman"/>
          <w:sz w:val="24"/>
          <w:szCs w:val="24"/>
        </w:rPr>
        <w:t xml:space="preserve"> совете, о методическом совете, о совещании при директоре, о формировании групп, о расходовании моющих и дезинфицирующих средств.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 xml:space="preserve">3.5. Избрание членов </w:t>
      </w:r>
      <w:r>
        <w:rPr>
          <w:rFonts w:ascii="Times New Roman" w:hAnsi="Times New Roman"/>
          <w:sz w:val="24"/>
          <w:szCs w:val="24"/>
        </w:rPr>
        <w:t>тренерского</w:t>
      </w:r>
      <w:r w:rsidRPr="000E4296">
        <w:rPr>
          <w:rFonts w:ascii="Times New Roman" w:hAnsi="Times New Roman"/>
          <w:sz w:val="24"/>
          <w:szCs w:val="24"/>
        </w:rPr>
        <w:t xml:space="preserve"> совета и определяет срок его полномочий.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 xml:space="preserve">3.6. Рассматривает результаты работы </w:t>
      </w:r>
      <w:r>
        <w:rPr>
          <w:rFonts w:ascii="Times New Roman" w:hAnsi="Times New Roman"/>
          <w:sz w:val="24"/>
          <w:szCs w:val="24"/>
        </w:rPr>
        <w:t xml:space="preserve">тренерского </w:t>
      </w:r>
      <w:r w:rsidRPr="000E4296">
        <w:rPr>
          <w:rFonts w:ascii="Times New Roman" w:hAnsi="Times New Roman"/>
          <w:sz w:val="24"/>
          <w:szCs w:val="24"/>
        </w:rPr>
        <w:t>совета.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3.7. Избирает комиссию по трудовым спорам.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3.8. Решение вопросов социальной защиты работников.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4. Права общего собрания</w:t>
      </w:r>
    </w:p>
    <w:p w:rsidR="00426D2A" w:rsidRPr="000E4296" w:rsidRDefault="00426D2A" w:rsidP="002016DE">
      <w:pPr>
        <w:spacing w:before="150"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Общее собрание имеет право на: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4.1. Принимать решения по спорным вопросам, входящим в его компетенцию.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lastRenderedPageBreak/>
        <w:t xml:space="preserve">4.2. Внесение предложений по изменению и дополнению коллективного договора руководства и </w:t>
      </w:r>
      <w:r w:rsidR="00B46A94" w:rsidRPr="000E4296">
        <w:rPr>
          <w:rFonts w:ascii="Times New Roman" w:hAnsi="Times New Roman"/>
          <w:sz w:val="24"/>
          <w:szCs w:val="24"/>
        </w:rPr>
        <w:t>работников учреждения</w:t>
      </w:r>
      <w:r w:rsidRPr="000E4296">
        <w:rPr>
          <w:rFonts w:ascii="Times New Roman" w:hAnsi="Times New Roman"/>
          <w:sz w:val="24"/>
          <w:szCs w:val="24"/>
        </w:rPr>
        <w:t>.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4.3. Принимать и утверждать устав и локальные акты учреждения в соответствии с его компетенцией.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4.4. Внесение в повестку собрания отдельных вопросов общественной жизни коллектива.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5. Ответственность общего собрания</w:t>
      </w:r>
    </w:p>
    <w:p w:rsidR="00426D2A" w:rsidRPr="000E4296" w:rsidRDefault="00426D2A" w:rsidP="002016DE">
      <w:pPr>
        <w:spacing w:before="150"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Каждый член общего собрания несет ответственность за: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5.1. Реализацию в полном объеме коллективного договора.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 xml:space="preserve">5.2. Соблюдение устава и локальных нормативных </w:t>
      </w:r>
      <w:r w:rsidR="00B46A94" w:rsidRPr="000E4296">
        <w:rPr>
          <w:rFonts w:ascii="Times New Roman" w:hAnsi="Times New Roman"/>
          <w:sz w:val="24"/>
          <w:szCs w:val="24"/>
        </w:rPr>
        <w:t>актов</w:t>
      </w:r>
      <w:r w:rsidR="00B46A94">
        <w:rPr>
          <w:rFonts w:ascii="Times New Roman" w:hAnsi="Times New Roman"/>
          <w:sz w:val="24"/>
          <w:szCs w:val="24"/>
        </w:rPr>
        <w:t xml:space="preserve"> </w:t>
      </w:r>
      <w:r w:rsidR="00B46A94" w:rsidRPr="000E4296">
        <w:rPr>
          <w:rFonts w:ascii="Times New Roman" w:hAnsi="Times New Roman"/>
          <w:sz w:val="24"/>
          <w:szCs w:val="24"/>
        </w:rPr>
        <w:t>учреждения</w:t>
      </w:r>
      <w:r w:rsidRPr="000E4296">
        <w:rPr>
          <w:rFonts w:ascii="Times New Roman" w:hAnsi="Times New Roman"/>
          <w:sz w:val="24"/>
          <w:szCs w:val="24"/>
        </w:rPr>
        <w:t>.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5.3. Соответствие принятых решений законодательству РФ.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5.4. Компетентность и конкретность принимаемых решений.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before="150" w:after="0" w:line="252" w:lineRule="atLeast"/>
        <w:ind w:right="75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6. Делопроизводство общего собрания</w:t>
      </w:r>
    </w:p>
    <w:p w:rsidR="00426D2A" w:rsidRPr="000E4296" w:rsidRDefault="00426D2A" w:rsidP="002016DE">
      <w:pPr>
        <w:spacing w:before="150"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6.1. Секретарем ведется к</w:t>
      </w:r>
      <w:r>
        <w:rPr>
          <w:rFonts w:ascii="Times New Roman" w:hAnsi="Times New Roman"/>
          <w:sz w:val="24"/>
          <w:szCs w:val="24"/>
        </w:rPr>
        <w:t>нига протоколов общего собрания</w:t>
      </w:r>
      <w:r w:rsidRPr="000E4296">
        <w:rPr>
          <w:rFonts w:ascii="Times New Roman" w:hAnsi="Times New Roman"/>
          <w:sz w:val="24"/>
          <w:szCs w:val="24"/>
        </w:rPr>
        <w:t xml:space="preserve"> учреждения, которая пронумеровывается постранично, прошнуровывается, скрепляется подписью директора, заверяется печатью.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 xml:space="preserve">6.2. Протоколы ведутся в пределах календарного года, подписываются председателем и секретарем общего </w:t>
      </w:r>
      <w:bookmarkStart w:id="0" w:name="_GoBack"/>
      <w:bookmarkEnd w:id="0"/>
      <w:r w:rsidR="00B46A94" w:rsidRPr="000E4296">
        <w:rPr>
          <w:rFonts w:ascii="Times New Roman" w:hAnsi="Times New Roman"/>
          <w:sz w:val="24"/>
          <w:szCs w:val="24"/>
        </w:rPr>
        <w:t>собрания учреждения</w:t>
      </w:r>
      <w:r w:rsidRPr="000E4296">
        <w:rPr>
          <w:rFonts w:ascii="Times New Roman" w:hAnsi="Times New Roman"/>
          <w:sz w:val="24"/>
          <w:szCs w:val="24"/>
        </w:rPr>
        <w:t>.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6.3. Протоколы общего собрания ведутся постоянно, передаются по акту, входят в номенклатуру дел.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6.4. Срок хранения документов – постоянно.</w:t>
      </w:r>
    </w:p>
    <w:p w:rsidR="00426D2A" w:rsidRPr="000E4296" w:rsidRDefault="00426D2A" w:rsidP="002016DE">
      <w:pPr>
        <w:spacing w:after="0" w:line="252" w:lineRule="atLeast"/>
        <w:ind w:right="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before="150"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before="150"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before="150"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before="150"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before="150"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before="150"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before="150"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before="150"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before="150"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before="150"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before="150"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0E4296" w:rsidRDefault="00426D2A" w:rsidP="002016DE">
      <w:pPr>
        <w:spacing w:before="150"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> </w:t>
      </w:r>
    </w:p>
    <w:p w:rsidR="00426D2A" w:rsidRPr="002016DE" w:rsidRDefault="00426D2A" w:rsidP="002016DE">
      <w:pPr>
        <w:spacing w:before="150" w:after="0" w:line="252" w:lineRule="atLeast"/>
        <w:ind w:right="75"/>
        <w:textAlignment w:val="baseline"/>
        <w:rPr>
          <w:rFonts w:ascii="Times New Roman" w:hAnsi="Times New Roman"/>
          <w:sz w:val="24"/>
          <w:szCs w:val="24"/>
        </w:rPr>
      </w:pPr>
      <w:r w:rsidRPr="000E4296">
        <w:rPr>
          <w:rFonts w:ascii="Times New Roman" w:hAnsi="Times New Roman"/>
          <w:sz w:val="24"/>
          <w:szCs w:val="24"/>
        </w:rPr>
        <w:t xml:space="preserve">Локальный </w:t>
      </w:r>
      <w:proofErr w:type="gramStart"/>
      <w:r w:rsidRPr="000E4296">
        <w:rPr>
          <w:rFonts w:ascii="Times New Roman" w:hAnsi="Times New Roman"/>
          <w:sz w:val="24"/>
          <w:szCs w:val="24"/>
        </w:rPr>
        <w:t>акт  принят</w:t>
      </w:r>
      <w:proofErr w:type="gramEnd"/>
      <w:r w:rsidRPr="000E4296">
        <w:rPr>
          <w:rFonts w:ascii="Times New Roman" w:hAnsi="Times New Roman"/>
          <w:sz w:val="24"/>
          <w:szCs w:val="24"/>
        </w:rPr>
        <w:t xml:space="preserve"> на общем собрании коллектива </w:t>
      </w:r>
      <w:r>
        <w:rPr>
          <w:rFonts w:ascii="Times New Roman" w:hAnsi="Times New Roman"/>
          <w:sz w:val="24"/>
          <w:szCs w:val="24"/>
        </w:rPr>
        <w:t>«____»____________20____ г.</w:t>
      </w:r>
    </w:p>
    <w:sectPr w:rsidR="00426D2A" w:rsidRPr="002016DE" w:rsidSect="00DF2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16DE"/>
    <w:rsid w:val="00074F3F"/>
    <w:rsid w:val="00093D47"/>
    <w:rsid w:val="000E4296"/>
    <w:rsid w:val="001757DB"/>
    <w:rsid w:val="002016DE"/>
    <w:rsid w:val="00213B7B"/>
    <w:rsid w:val="002A581D"/>
    <w:rsid w:val="003C6E56"/>
    <w:rsid w:val="0041110F"/>
    <w:rsid w:val="00426D2A"/>
    <w:rsid w:val="00500DA7"/>
    <w:rsid w:val="00540F26"/>
    <w:rsid w:val="00592204"/>
    <w:rsid w:val="00592ECF"/>
    <w:rsid w:val="005B4B9F"/>
    <w:rsid w:val="00622370"/>
    <w:rsid w:val="006E0272"/>
    <w:rsid w:val="006E5556"/>
    <w:rsid w:val="00A039D9"/>
    <w:rsid w:val="00B46A94"/>
    <w:rsid w:val="00C01555"/>
    <w:rsid w:val="00CC6AF6"/>
    <w:rsid w:val="00DF25E8"/>
    <w:rsid w:val="00F5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B4756D"/>
  <w15:docId w15:val="{E5ADD057-ECBD-4C56-B0A1-CEF71A2C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5E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016DE"/>
    <w:rPr>
      <w:sz w:val="22"/>
      <w:szCs w:val="22"/>
    </w:rPr>
  </w:style>
  <w:style w:type="paragraph" w:customStyle="1" w:styleId="1">
    <w:name w:val="Без интервала1"/>
    <w:uiPriority w:val="99"/>
    <w:rsid w:val="006E027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83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odeks.adm.yar.ru/law?d&amp;nd=9004937&amp;prevDoc=902148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630</Words>
  <Characters>3595</Characters>
  <Application>Microsoft Office Word</Application>
  <DocSecurity>0</DocSecurity>
  <Lines>29</Lines>
  <Paragraphs>8</Paragraphs>
  <ScaleCrop>false</ScaleCrop>
  <Company>Microsoft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IT Mono</cp:lastModifiedBy>
  <cp:revision>9</cp:revision>
  <cp:lastPrinted>2022-07-07T11:57:00Z</cp:lastPrinted>
  <dcterms:created xsi:type="dcterms:W3CDTF">2017-01-18T05:57:00Z</dcterms:created>
  <dcterms:modified xsi:type="dcterms:W3CDTF">2026-05-29T06:47:00Z</dcterms:modified>
</cp:coreProperties>
</file>